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4FB2" w14:textId="6DB698DD" w:rsidR="00CD3D47" w:rsidRPr="00CD3D47" w:rsidRDefault="00CD3D47" w:rsidP="00CD3D47">
      <w:r w:rsidRPr="00CD3D47">
        <w:rPr>
          <w:b/>
          <w:bCs/>
        </w:rPr>
        <w:t>Privacy Policy for AAFS LLC Mobile App</w:t>
      </w:r>
      <w:r w:rsidRPr="00CD3D47">
        <w:br/>
      </w:r>
      <w:r w:rsidRPr="00CD3D47">
        <w:rPr>
          <w:i/>
          <w:iCs/>
        </w:rPr>
        <w:t xml:space="preserve">Effective Date: </w:t>
      </w:r>
      <w:r w:rsidR="00E86E18">
        <w:rPr>
          <w:i/>
          <w:iCs/>
        </w:rPr>
        <w:t>November 1</w:t>
      </w:r>
      <w:proofErr w:type="gramStart"/>
      <w:r w:rsidR="00E86E18">
        <w:rPr>
          <w:i/>
          <w:iCs/>
        </w:rPr>
        <w:t xml:space="preserve"> 2023</w:t>
      </w:r>
      <w:proofErr w:type="gramEnd"/>
    </w:p>
    <w:p w14:paraId="472D40C5" w14:textId="77777777" w:rsidR="00CD3D47" w:rsidRPr="00CD3D47" w:rsidRDefault="00CD3D47" w:rsidP="00CD3D47">
      <w:r w:rsidRPr="00CD3D47">
        <w:t xml:space="preserve">At </w:t>
      </w:r>
      <w:r w:rsidRPr="00CD3D47">
        <w:rPr>
          <w:b/>
          <w:bCs/>
        </w:rPr>
        <w:t>AAFS LLC (Analytic Advisors Financial Services)</w:t>
      </w:r>
      <w:r w:rsidRPr="00CD3D47">
        <w:t>, we value your privacy. This Privacy Policy explains how we collect, use, share, and protect your information when you use our mobile application ("App") and related services.</w:t>
      </w:r>
    </w:p>
    <w:p w14:paraId="2E1AAEFE" w14:textId="77777777" w:rsidR="00CD3D47" w:rsidRPr="00CD3D47" w:rsidRDefault="00CD3D47" w:rsidP="00CD3D47">
      <w:pPr>
        <w:rPr>
          <w:b/>
          <w:bCs/>
        </w:rPr>
      </w:pPr>
      <w:r w:rsidRPr="00CD3D47">
        <w:rPr>
          <w:b/>
          <w:bCs/>
        </w:rPr>
        <w:t>1. Information We Collect</w:t>
      </w:r>
    </w:p>
    <w:p w14:paraId="50B80F8D" w14:textId="77777777" w:rsidR="00CD3D47" w:rsidRPr="00CD3D47" w:rsidRDefault="00CD3D47" w:rsidP="00CD3D47">
      <w:r w:rsidRPr="00CD3D47">
        <w:t>We collect the following types of information when you use the App:</w:t>
      </w:r>
    </w:p>
    <w:p w14:paraId="403986CA" w14:textId="77777777" w:rsidR="00CD3D47" w:rsidRPr="00CD3D47" w:rsidRDefault="00CD3D47" w:rsidP="00CD3D47">
      <w:r w:rsidRPr="00CD3D47">
        <w:rPr>
          <w:b/>
          <w:bCs/>
        </w:rPr>
        <w:t>a. Personal Information</w:t>
      </w:r>
    </w:p>
    <w:p w14:paraId="79F4C2CE" w14:textId="77777777" w:rsidR="00CD3D47" w:rsidRPr="00CD3D47" w:rsidRDefault="00CD3D47" w:rsidP="00CD3D47">
      <w:pPr>
        <w:numPr>
          <w:ilvl w:val="0"/>
          <w:numId w:val="1"/>
        </w:numPr>
      </w:pPr>
      <w:r w:rsidRPr="00CD3D47">
        <w:t>Full name</w:t>
      </w:r>
    </w:p>
    <w:p w14:paraId="3DE2475B" w14:textId="77777777" w:rsidR="00CD3D47" w:rsidRPr="00CD3D47" w:rsidRDefault="00CD3D47" w:rsidP="00CD3D47">
      <w:pPr>
        <w:numPr>
          <w:ilvl w:val="0"/>
          <w:numId w:val="1"/>
        </w:numPr>
      </w:pPr>
      <w:r w:rsidRPr="00CD3D47">
        <w:t>Email address</w:t>
      </w:r>
    </w:p>
    <w:p w14:paraId="2CD844E7" w14:textId="77777777" w:rsidR="00CD3D47" w:rsidRPr="00CD3D47" w:rsidRDefault="00CD3D47" w:rsidP="00CD3D47">
      <w:pPr>
        <w:numPr>
          <w:ilvl w:val="0"/>
          <w:numId w:val="1"/>
        </w:numPr>
      </w:pPr>
      <w:r w:rsidRPr="00CD3D47">
        <w:t>Phone number</w:t>
      </w:r>
    </w:p>
    <w:p w14:paraId="7FD81965" w14:textId="77777777" w:rsidR="00CD3D47" w:rsidRPr="00CD3D47" w:rsidRDefault="00CD3D47" w:rsidP="00CD3D47">
      <w:pPr>
        <w:numPr>
          <w:ilvl w:val="0"/>
          <w:numId w:val="1"/>
        </w:numPr>
      </w:pPr>
      <w:r w:rsidRPr="00CD3D47">
        <w:t>Business name and EIN (if applicable)</w:t>
      </w:r>
    </w:p>
    <w:p w14:paraId="205342D6" w14:textId="77777777" w:rsidR="00CD3D47" w:rsidRPr="00CD3D47" w:rsidRDefault="00CD3D47" w:rsidP="00CD3D47">
      <w:pPr>
        <w:numPr>
          <w:ilvl w:val="0"/>
          <w:numId w:val="1"/>
        </w:numPr>
      </w:pPr>
      <w:r w:rsidRPr="00CD3D47">
        <w:t>Billing information</w:t>
      </w:r>
    </w:p>
    <w:p w14:paraId="3537CB0F" w14:textId="77777777" w:rsidR="00CD3D47" w:rsidRPr="00CD3D47" w:rsidRDefault="00CD3D47" w:rsidP="00CD3D47">
      <w:pPr>
        <w:numPr>
          <w:ilvl w:val="0"/>
          <w:numId w:val="1"/>
        </w:numPr>
      </w:pPr>
      <w:r w:rsidRPr="00CD3D47">
        <w:t>Client-provided financial documents or data</w:t>
      </w:r>
    </w:p>
    <w:p w14:paraId="3875C495" w14:textId="77777777" w:rsidR="00CD3D47" w:rsidRPr="00CD3D47" w:rsidRDefault="00CD3D47" w:rsidP="00CD3D47">
      <w:r w:rsidRPr="00CD3D47">
        <w:rPr>
          <w:b/>
          <w:bCs/>
        </w:rPr>
        <w:t>b. Usage Information</w:t>
      </w:r>
    </w:p>
    <w:p w14:paraId="19036292" w14:textId="77777777" w:rsidR="00CD3D47" w:rsidRPr="00CD3D47" w:rsidRDefault="00CD3D47" w:rsidP="00CD3D47">
      <w:pPr>
        <w:numPr>
          <w:ilvl w:val="0"/>
          <w:numId w:val="2"/>
        </w:numPr>
      </w:pPr>
      <w:r w:rsidRPr="00CD3D47">
        <w:t>Device type and operating system</w:t>
      </w:r>
    </w:p>
    <w:p w14:paraId="31E937BB" w14:textId="77777777" w:rsidR="00CD3D47" w:rsidRPr="00CD3D47" w:rsidRDefault="00CD3D47" w:rsidP="00CD3D47">
      <w:pPr>
        <w:numPr>
          <w:ilvl w:val="0"/>
          <w:numId w:val="2"/>
        </w:numPr>
      </w:pPr>
      <w:r w:rsidRPr="00CD3D47">
        <w:t>IP address</w:t>
      </w:r>
    </w:p>
    <w:p w14:paraId="5B0BDFB7" w14:textId="77777777" w:rsidR="00CD3D47" w:rsidRPr="00CD3D47" w:rsidRDefault="00CD3D47" w:rsidP="00CD3D47">
      <w:pPr>
        <w:numPr>
          <w:ilvl w:val="0"/>
          <w:numId w:val="2"/>
        </w:numPr>
      </w:pPr>
      <w:r w:rsidRPr="00CD3D47">
        <w:t>Log-in timestamps</w:t>
      </w:r>
    </w:p>
    <w:p w14:paraId="71926710" w14:textId="77777777" w:rsidR="00CD3D47" w:rsidRPr="00CD3D47" w:rsidRDefault="00CD3D47" w:rsidP="00CD3D47">
      <w:pPr>
        <w:numPr>
          <w:ilvl w:val="0"/>
          <w:numId w:val="2"/>
        </w:numPr>
      </w:pPr>
      <w:r w:rsidRPr="00CD3D47">
        <w:t>In-app navigation and activity (for improving UX)</w:t>
      </w:r>
    </w:p>
    <w:p w14:paraId="1888CD1F" w14:textId="77777777" w:rsidR="00CD3D47" w:rsidRPr="00CD3D47" w:rsidRDefault="00CD3D47" w:rsidP="00CD3D47">
      <w:r w:rsidRPr="00CD3D47">
        <w:rPr>
          <w:b/>
          <w:bCs/>
        </w:rPr>
        <w:t>c. Optional Information</w:t>
      </w:r>
    </w:p>
    <w:p w14:paraId="5331DEED" w14:textId="77777777" w:rsidR="00CD3D47" w:rsidRPr="00CD3D47" w:rsidRDefault="00CD3D47" w:rsidP="00CD3D47">
      <w:pPr>
        <w:numPr>
          <w:ilvl w:val="0"/>
          <w:numId w:val="3"/>
        </w:numPr>
      </w:pPr>
      <w:r w:rsidRPr="00CD3D47">
        <w:t>Notes from consultations</w:t>
      </w:r>
    </w:p>
    <w:p w14:paraId="3B41FA92" w14:textId="77777777" w:rsidR="00CD3D47" w:rsidRPr="00CD3D47" w:rsidRDefault="00CD3D47" w:rsidP="00CD3D47">
      <w:pPr>
        <w:numPr>
          <w:ilvl w:val="0"/>
          <w:numId w:val="3"/>
        </w:numPr>
      </w:pPr>
      <w:r w:rsidRPr="00CD3D47">
        <w:t>Appointment history</w:t>
      </w:r>
    </w:p>
    <w:p w14:paraId="6D369006" w14:textId="77777777" w:rsidR="00CD3D47" w:rsidRPr="00CD3D47" w:rsidRDefault="00CD3D47" w:rsidP="00CD3D47">
      <w:pPr>
        <w:numPr>
          <w:ilvl w:val="0"/>
          <w:numId w:val="3"/>
        </w:numPr>
      </w:pPr>
      <w:r w:rsidRPr="00CD3D47">
        <w:t>Uploaded documents (e.g., budgets, financial reports, contracts)</w:t>
      </w:r>
    </w:p>
    <w:p w14:paraId="61401FFA" w14:textId="77777777" w:rsidR="00CD3D47" w:rsidRPr="00CD3D47" w:rsidRDefault="00CD3D47" w:rsidP="00CD3D47">
      <w:pPr>
        <w:rPr>
          <w:b/>
          <w:bCs/>
        </w:rPr>
      </w:pPr>
      <w:r w:rsidRPr="00CD3D47">
        <w:rPr>
          <w:b/>
          <w:bCs/>
        </w:rPr>
        <w:t>2. How We Use Your Information</w:t>
      </w:r>
    </w:p>
    <w:p w14:paraId="7417A5F0" w14:textId="77777777" w:rsidR="00CD3D47" w:rsidRPr="00CD3D47" w:rsidRDefault="00CD3D47" w:rsidP="00CD3D47">
      <w:r w:rsidRPr="00CD3D47">
        <w:t>We use your information to:</w:t>
      </w:r>
    </w:p>
    <w:p w14:paraId="4A45EC83" w14:textId="77777777" w:rsidR="00CD3D47" w:rsidRPr="00CD3D47" w:rsidRDefault="00CD3D47" w:rsidP="00CD3D47">
      <w:pPr>
        <w:numPr>
          <w:ilvl w:val="0"/>
          <w:numId w:val="4"/>
        </w:numPr>
      </w:pPr>
      <w:r w:rsidRPr="00CD3D47">
        <w:t>Provide and manage our financial consulting services</w:t>
      </w:r>
    </w:p>
    <w:p w14:paraId="778F2F09" w14:textId="77777777" w:rsidR="00CD3D47" w:rsidRPr="00CD3D47" w:rsidRDefault="00CD3D47" w:rsidP="00CD3D47">
      <w:pPr>
        <w:numPr>
          <w:ilvl w:val="0"/>
          <w:numId w:val="4"/>
        </w:numPr>
      </w:pPr>
      <w:r w:rsidRPr="00CD3D47">
        <w:t>Schedule and confirm appointments</w:t>
      </w:r>
    </w:p>
    <w:p w14:paraId="4B0C571E" w14:textId="77777777" w:rsidR="00CD3D47" w:rsidRPr="00CD3D47" w:rsidRDefault="00CD3D47" w:rsidP="00CD3D47">
      <w:pPr>
        <w:numPr>
          <w:ilvl w:val="0"/>
          <w:numId w:val="4"/>
        </w:numPr>
      </w:pPr>
      <w:r w:rsidRPr="00CD3D47">
        <w:lastRenderedPageBreak/>
        <w:t>Communicate with you via email or phone</w:t>
      </w:r>
    </w:p>
    <w:p w14:paraId="3376F4A3" w14:textId="77777777" w:rsidR="00CD3D47" w:rsidRPr="00CD3D47" w:rsidRDefault="00CD3D47" w:rsidP="00CD3D47">
      <w:pPr>
        <w:numPr>
          <w:ilvl w:val="0"/>
          <w:numId w:val="4"/>
        </w:numPr>
      </w:pPr>
      <w:r w:rsidRPr="00CD3D47">
        <w:t>Process payments securely</w:t>
      </w:r>
    </w:p>
    <w:p w14:paraId="7593E9C7" w14:textId="77777777" w:rsidR="00CD3D47" w:rsidRPr="00CD3D47" w:rsidRDefault="00CD3D47" w:rsidP="00CD3D47">
      <w:pPr>
        <w:numPr>
          <w:ilvl w:val="0"/>
          <w:numId w:val="4"/>
        </w:numPr>
      </w:pPr>
      <w:r w:rsidRPr="00CD3D47">
        <w:t>Improve the performance and content of our App</w:t>
      </w:r>
    </w:p>
    <w:p w14:paraId="467C6BF5" w14:textId="77777777" w:rsidR="00CD3D47" w:rsidRPr="00CD3D47" w:rsidRDefault="00CD3D47" w:rsidP="00CD3D47">
      <w:pPr>
        <w:numPr>
          <w:ilvl w:val="0"/>
          <w:numId w:val="4"/>
        </w:numPr>
      </w:pPr>
      <w:r w:rsidRPr="00CD3D47">
        <w:t>Comply with legal, tax, or regulatory obligations</w:t>
      </w:r>
    </w:p>
    <w:p w14:paraId="2E4668CD" w14:textId="77777777" w:rsidR="00CD3D47" w:rsidRPr="00CD3D47" w:rsidRDefault="00CD3D47" w:rsidP="00CD3D47">
      <w:pPr>
        <w:rPr>
          <w:b/>
          <w:bCs/>
        </w:rPr>
      </w:pPr>
      <w:r w:rsidRPr="00CD3D47">
        <w:rPr>
          <w:b/>
          <w:bCs/>
        </w:rPr>
        <w:t>3. Sharing and Disclosure</w:t>
      </w:r>
    </w:p>
    <w:p w14:paraId="5E2F4F4C" w14:textId="77777777" w:rsidR="00CD3D47" w:rsidRPr="00CD3D47" w:rsidRDefault="00CD3D47" w:rsidP="00CD3D47">
      <w:r w:rsidRPr="00CD3D47">
        <w:t xml:space="preserve">We do </w:t>
      </w:r>
      <w:r w:rsidRPr="00CD3D47">
        <w:rPr>
          <w:b/>
          <w:bCs/>
        </w:rPr>
        <w:t>not</w:t>
      </w:r>
      <w:r w:rsidRPr="00CD3D47">
        <w:t xml:space="preserve"> sell your data.</w:t>
      </w:r>
    </w:p>
    <w:p w14:paraId="5801F3BE" w14:textId="77777777" w:rsidR="00CD3D47" w:rsidRPr="00CD3D47" w:rsidRDefault="00CD3D47" w:rsidP="00CD3D47">
      <w:r w:rsidRPr="00CD3D47">
        <w:t>We may share your information with:</w:t>
      </w:r>
    </w:p>
    <w:p w14:paraId="5DF0B7C2" w14:textId="77777777" w:rsidR="00CD3D47" w:rsidRPr="00CD3D47" w:rsidRDefault="00CD3D47" w:rsidP="00CD3D47">
      <w:pPr>
        <w:numPr>
          <w:ilvl w:val="0"/>
          <w:numId w:val="5"/>
        </w:numPr>
      </w:pPr>
      <w:r w:rsidRPr="00CD3D47">
        <w:t>Authorized AAFS team members and contractors under strict confidentiality</w:t>
      </w:r>
    </w:p>
    <w:p w14:paraId="76C6715A" w14:textId="77777777" w:rsidR="00CD3D47" w:rsidRPr="00CD3D47" w:rsidRDefault="00CD3D47" w:rsidP="00CD3D47">
      <w:pPr>
        <w:numPr>
          <w:ilvl w:val="0"/>
          <w:numId w:val="5"/>
        </w:numPr>
      </w:pPr>
      <w:r w:rsidRPr="00CD3D47">
        <w:t>Service providers who assist with secure payment processing, cloud storage, or app analytics</w:t>
      </w:r>
    </w:p>
    <w:p w14:paraId="35F78EC5" w14:textId="77777777" w:rsidR="00CD3D47" w:rsidRPr="00CD3D47" w:rsidRDefault="00CD3D47" w:rsidP="00CD3D47">
      <w:pPr>
        <w:numPr>
          <w:ilvl w:val="0"/>
          <w:numId w:val="5"/>
        </w:numPr>
      </w:pPr>
      <w:r w:rsidRPr="00CD3D47">
        <w:t>Legal or regulatory bodies as required by law or to protect our rights</w:t>
      </w:r>
    </w:p>
    <w:p w14:paraId="752CE5D1" w14:textId="77777777" w:rsidR="00CD3D47" w:rsidRPr="00CD3D47" w:rsidRDefault="00CD3D47" w:rsidP="00CD3D47">
      <w:pPr>
        <w:rPr>
          <w:b/>
          <w:bCs/>
        </w:rPr>
      </w:pPr>
      <w:r w:rsidRPr="00CD3D47">
        <w:rPr>
          <w:b/>
          <w:bCs/>
        </w:rPr>
        <w:t>4. Data Security</w:t>
      </w:r>
    </w:p>
    <w:p w14:paraId="5679835A" w14:textId="77777777" w:rsidR="00CD3D47" w:rsidRPr="00CD3D47" w:rsidRDefault="00CD3D47" w:rsidP="00CD3D47">
      <w:r w:rsidRPr="00CD3D47">
        <w:t>We take your data seriously and implement:</w:t>
      </w:r>
    </w:p>
    <w:p w14:paraId="0EB0FA6D" w14:textId="77777777" w:rsidR="00CD3D47" w:rsidRPr="00CD3D47" w:rsidRDefault="00CD3D47" w:rsidP="00CD3D47">
      <w:pPr>
        <w:numPr>
          <w:ilvl w:val="0"/>
          <w:numId w:val="6"/>
        </w:numPr>
      </w:pPr>
      <w:r w:rsidRPr="00CD3D47">
        <w:t>End-to-end encryption</w:t>
      </w:r>
    </w:p>
    <w:p w14:paraId="3683DC33" w14:textId="77777777" w:rsidR="00CD3D47" w:rsidRPr="00CD3D47" w:rsidRDefault="00CD3D47" w:rsidP="00CD3D47">
      <w:pPr>
        <w:numPr>
          <w:ilvl w:val="0"/>
          <w:numId w:val="6"/>
        </w:numPr>
      </w:pPr>
      <w:r w:rsidRPr="00CD3D47">
        <w:t>Multi-factor authentication</w:t>
      </w:r>
    </w:p>
    <w:p w14:paraId="7BA357A2" w14:textId="77777777" w:rsidR="00CD3D47" w:rsidRPr="00CD3D47" w:rsidRDefault="00CD3D47" w:rsidP="00CD3D47">
      <w:pPr>
        <w:numPr>
          <w:ilvl w:val="0"/>
          <w:numId w:val="6"/>
        </w:numPr>
      </w:pPr>
      <w:r w:rsidRPr="00CD3D47">
        <w:t>Regular security audits</w:t>
      </w:r>
    </w:p>
    <w:p w14:paraId="4465CA27" w14:textId="77777777" w:rsidR="00CD3D47" w:rsidRPr="00CD3D47" w:rsidRDefault="00CD3D47" w:rsidP="00CD3D47">
      <w:pPr>
        <w:numPr>
          <w:ilvl w:val="0"/>
          <w:numId w:val="6"/>
        </w:numPr>
      </w:pPr>
      <w:r w:rsidRPr="00CD3D47">
        <w:t>Secure cloud storage with controlled access</w:t>
      </w:r>
    </w:p>
    <w:p w14:paraId="10090E04" w14:textId="77777777" w:rsidR="00CD3D47" w:rsidRPr="00CD3D47" w:rsidRDefault="00CD3D47" w:rsidP="00CD3D47">
      <w:pPr>
        <w:rPr>
          <w:b/>
          <w:bCs/>
        </w:rPr>
      </w:pPr>
      <w:r w:rsidRPr="00CD3D47">
        <w:rPr>
          <w:b/>
          <w:bCs/>
        </w:rPr>
        <w:t>5. Your Choices and Rights</w:t>
      </w:r>
    </w:p>
    <w:p w14:paraId="466B6CBF" w14:textId="77777777" w:rsidR="00CD3D47" w:rsidRPr="00CD3D47" w:rsidRDefault="00CD3D47" w:rsidP="00CD3D47">
      <w:r w:rsidRPr="00CD3D47">
        <w:t>You have the right to:</w:t>
      </w:r>
    </w:p>
    <w:p w14:paraId="2237A531" w14:textId="77777777" w:rsidR="00CD3D47" w:rsidRPr="00CD3D47" w:rsidRDefault="00CD3D47" w:rsidP="00CD3D47">
      <w:pPr>
        <w:numPr>
          <w:ilvl w:val="0"/>
          <w:numId w:val="7"/>
        </w:numPr>
      </w:pPr>
      <w:r w:rsidRPr="00CD3D47">
        <w:t>Access the personal information we have on file</w:t>
      </w:r>
    </w:p>
    <w:p w14:paraId="4BC91F6B" w14:textId="77777777" w:rsidR="00CD3D47" w:rsidRPr="00CD3D47" w:rsidRDefault="00CD3D47" w:rsidP="00CD3D47">
      <w:pPr>
        <w:numPr>
          <w:ilvl w:val="0"/>
          <w:numId w:val="7"/>
        </w:numPr>
      </w:pPr>
      <w:r w:rsidRPr="00CD3D47">
        <w:t>Request corrections or updates</w:t>
      </w:r>
    </w:p>
    <w:p w14:paraId="7DC724CF" w14:textId="77777777" w:rsidR="00CD3D47" w:rsidRPr="00CD3D47" w:rsidRDefault="00CD3D47" w:rsidP="00CD3D47">
      <w:pPr>
        <w:numPr>
          <w:ilvl w:val="0"/>
          <w:numId w:val="7"/>
        </w:numPr>
      </w:pPr>
      <w:r w:rsidRPr="00CD3D47">
        <w:t>Delete your account and associated data (except where retention is required by law)</w:t>
      </w:r>
    </w:p>
    <w:p w14:paraId="5BDC0A57" w14:textId="56DB51DE" w:rsidR="00CD3D47" w:rsidRPr="00CD3D47" w:rsidRDefault="00CD3D47" w:rsidP="00CD3D47">
      <w:r w:rsidRPr="00CD3D47">
        <w:t xml:space="preserve">To make a request, contact us at: </w:t>
      </w:r>
      <w:r w:rsidR="00E86E18" w:rsidRPr="00CD3D47">
        <w:t>p</w:t>
      </w:r>
      <w:r w:rsidR="00E86E18" w:rsidRPr="00CD3D47">
        <w:rPr>
          <w:b/>
          <w:bCs/>
        </w:rPr>
        <w:t>rivacy@</w:t>
      </w:r>
      <w:r w:rsidR="00E86E18" w:rsidRPr="00E86E18">
        <w:rPr>
          <w:b/>
          <w:bCs/>
        </w:rPr>
        <w:t>analyticadvisorsfs.com</w:t>
      </w:r>
      <w:r w:rsidRPr="00CD3D47">
        <w:rPr>
          <w:b/>
          <w:bCs/>
        </w:rPr>
        <w:t>.</w:t>
      </w:r>
    </w:p>
    <w:p w14:paraId="2385903C" w14:textId="77777777" w:rsidR="00CD3D47" w:rsidRPr="00CD3D47" w:rsidRDefault="00CD3D47" w:rsidP="00CD3D47">
      <w:pPr>
        <w:rPr>
          <w:b/>
          <w:bCs/>
        </w:rPr>
      </w:pPr>
      <w:r w:rsidRPr="00CD3D47">
        <w:rPr>
          <w:b/>
          <w:bCs/>
        </w:rPr>
        <w:t>6. Cookies and Tracking</w:t>
      </w:r>
    </w:p>
    <w:p w14:paraId="55FB2576" w14:textId="77777777" w:rsidR="00CD3D47" w:rsidRPr="00CD3D47" w:rsidRDefault="00CD3D47" w:rsidP="00CD3D47">
      <w:r w:rsidRPr="00CD3D47">
        <w:t>If your App uses cookies or analytics (like Google Analytics for Firebase):</w:t>
      </w:r>
    </w:p>
    <w:p w14:paraId="1ED90DA4" w14:textId="77777777" w:rsidR="00CD3D47" w:rsidRPr="00CD3D47" w:rsidRDefault="00CD3D47" w:rsidP="00CD3D47">
      <w:r w:rsidRPr="00CD3D47">
        <w:lastRenderedPageBreak/>
        <w:t>Our App may use cookies or analytics tools to understand usage trends and improve service delivery. These tools do not collect personally identifiable information unless you have expressly provided it.</w:t>
      </w:r>
    </w:p>
    <w:p w14:paraId="07ED0407" w14:textId="77777777" w:rsidR="00CD3D47" w:rsidRPr="00CD3D47" w:rsidRDefault="00CD3D47" w:rsidP="00CD3D47">
      <w:pPr>
        <w:rPr>
          <w:b/>
          <w:bCs/>
        </w:rPr>
      </w:pPr>
      <w:r w:rsidRPr="00CD3D47">
        <w:rPr>
          <w:b/>
          <w:bCs/>
        </w:rPr>
        <w:t>7. Children’s Privacy</w:t>
      </w:r>
    </w:p>
    <w:p w14:paraId="2AC043E8" w14:textId="77777777" w:rsidR="00CD3D47" w:rsidRPr="00CD3D47" w:rsidRDefault="00CD3D47" w:rsidP="00CD3D47">
      <w:r w:rsidRPr="00CD3D47">
        <w:t>Our services are not intended for children under 13. We do not knowingly collect data from minors.</w:t>
      </w:r>
    </w:p>
    <w:p w14:paraId="2CF9DA13" w14:textId="77777777" w:rsidR="00CD3D47" w:rsidRPr="00CD3D47" w:rsidRDefault="00CD3D47" w:rsidP="00CD3D47">
      <w:pPr>
        <w:rPr>
          <w:b/>
          <w:bCs/>
        </w:rPr>
      </w:pPr>
      <w:r w:rsidRPr="00CD3D47">
        <w:rPr>
          <w:b/>
          <w:bCs/>
        </w:rPr>
        <w:t>8. Changes to This Policy</w:t>
      </w:r>
    </w:p>
    <w:p w14:paraId="082FC6A0" w14:textId="77777777" w:rsidR="00CD3D47" w:rsidRPr="00CD3D47" w:rsidRDefault="00CD3D47" w:rsidP="00CD3D47">
      <w:r w:rsidRPr="00CD3D47">
        <w:t>We may update this Privacy Policy as needed. When we do, we will notify you through the App or via email. Your continued use of the App after changes indicates your agreement to the updated policy.</w:t>
      </w:r>
    </w:p>
    <w:p w14:paraId="2BE392B0" w14:textId="77777777" w:rsidR="00CD3D47" w:rsidRPr="00CD3D47" w:rsidRDefault="00CD3D47" w:rsidP="00CD3D47">
      <w:pPr>
        <w:rPr>
          <w:b/>
          <w:bCs/>
        </w:rPr>
      </w:pPr>
      <w:r w:rsidRPr="00CD3D47">
        <w:rPr>
          <w:b/>
          <w:bCs/>
        </w:rPr>
        <w:t>9. Contact Us</w:t>
      </w:r>
    </w:p>
    <w:p w14:paraId="547F2402" w14:textId="77777777" w:rsidR="00CD3D47" w:rsidRPr="00CD3D47" w:rsidRDefault="00CD3D47" w:rsidP="00CD3D47">
      <w:r w:rsidRPr="00CD3D47">
        <w:t xml:space="preserve">If you have any questions or concerns about this Privacy Policy, </w:t>
      </w:r>
      <w:proofErr w:type="gramStart"/>
      <w:r w:rsidRPr="00CD3D47">
        <w:t>contact:</w:t>
      </w:r>
      <w:proofErr w:type="gramEnd"/>
    </w:p>
    <w:p w14:paraId="2C9531CD" w14:textId="4A3316BF" w:rsidR="00CD3D47" w:rsidRPr="00CD3D47" w:rsidRDefault="00CD3D47" w:rsidP="00CD3D47">
      <w:r w:rsidRPr="00CD3D47">
        <w:rPr>
          <w:b/>
          <w:bCs/>
        </w:rPr>
        <w:t>AAFS LLC – Analytic Advisors Financial Services</w:t>
      </w:r>
      <w:r w:rsidRPr="00CD3D47">
        <w:br/>
        <w:t>Attn: Privacy Officer</w:t>
      </w:r>
      <w:r w:rsidRPr="00CD3D47">
        <w:br/>
      </w:r>
      <w:r w:rsidRPr="00CD3D47">
        <w:rPr>
          <w:b/>
          <w:bCs/>
        </w:rPr>
        <w:t>2142 Richmond Hwy</w:t>
      </w:r>
      <w:r w:rsidRPr="00CD3D47">
        <w:rPr>
          <w:b/>
          <w:bCs/>
        </w:rPr>
        <w:br/>
        <w:t>Ste 103-Z171</w:t>
      </w:r>
      <w:r w:rsidRPr="00CD3D47">
        <w:rPr>
          <w:b/>
          <w:bCs/>
        </w:rPr>
        <w:br/>
        <w:t>Stafford, VA 22554</w:t>
      </w:r>
      <w:r w:rsidRPr="00CD3D47">
        <w:br/>
        <w:t>Email: privacy@</w:t>
      </w:r>
      <w:r w:rsidR="00E86E18">
        <w:t>analyticadvisorsfs.com</w:t>
      </w:r>
    </w:p>
    <w:p w14:paraId="566304A8" w14:textId="77777777" w:rsidR="00CD3660" w:rsidRPr="00CD3D47" w:rsidRDefault="00CD3660" w:rsidP="00CD3D47"/>
    <w:sectPr w:rsidR="00CD3660" w:rsidRPr="00CD3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D57"/>
    <w:multiLevelType w:val="multilevel"/>
    <w:tmpl w:val="0CC4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E1CC9"/>
    <w:multiLevelType w:val="multilevel"/>
    <w:tmpl w:val="E51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A1556"/>
    <w:multiLevelType w:val="multilevel"/>
    <w:tmpl w:val="92B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5206E"/>
    <w:multiLevelType w:val="multilevel"/>
    <w:tmpl w:val="CBD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741EA"/>
    <w:multiLevelType w:val="multilevel"/>
    <w:tmpl w:val="DA8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C2EA7"/>
    <w:multiLevelType w:val="multilevel"/>
    <w:tmpl w:val="0A7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F1568E"/>
    <w:multiLevelType w:val="multilevel"/>
    <w:tmpl w:val="87B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597868">
    <w:abstractNumId w:val="5"/>
  </w:num>
  <w:num w:numId="2" w16cid:durableId="1673292099">
    <w:abstractNumId w:val="3"/>
  </w:num>
  <w:num w:numId="3" w16cid:durableId="672151521">
    <w:abstractNumId w:val="0"/>
  </w:num>
  <w:num w:numId="4" w16cid:durableId="798651174">
    <w:abstractNumId w:val="6"/>
  </w:num>
  <w:num w:numId="5" w16cid:durableId="2019232895">
    <w:abstractNumId w:val="4"/>
  </w:num>
  <w:num w:numId="6" w16cid:durableId="1296521972">
    <w:abstractNumId w:val="2"/>
  </w:num>
  <w:num w:numId="7" w16cid:durableId="3790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47"/>
    <w:rsid w:val="0019668B"/>
    <w:rsid w:val="00273B09"/>
    <w:rsid w:val="002C5601"/>
    <w:rsid w:val="004615D6"/>
    <w:rsid w:val="00CC1193"/>
    <w:rsid w:val="00CD3660"/>
    <w:rsid w:val="00CD3D47"/>
    <w:rsid w:val="00E8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F367"/>
  <w15:chartTrackingRefBased/>
  <w15:docId w15:val="{EBB1B1B0-CD01-4EE8-9122-59260213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D47"/>
    <w:rPr>
      <w:rFonts w:eastAsiaTheme="majorEastAsia" w:cstheme="majorBidi"/>
      <w:color w:val="272727" w:themeColor="text1" w:themeTint="D8"/>
    </w:rPr>
  </w:style>
  <w:style w:type="paragraph" w:styleId="Title">
    <w:name w:val="Title"/>
    <w:basedOn w:val="Normal"/>
    <w:next w:val="Normal"/>
    <w:link w:val="TitleChar"/>
    <w:uiPriority w:val="10"/>
    <w:qFormat/>
    <w:rsid w:val="00CD3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D47"/>
    <w:pPr>
      <w:spacing w:before="160"/>
      <w:jc w:val="center"/>
    </w:pPr>
    <w:rPr>
      <w:i/>
      <w:iCs/>
      <w:color w:val="404040" w:themeColor="text1" w:themeTint="BF"/>
    </w:rPr>
  </w:style>
  <w:style w:type="character" w:customStyle="1" w:styleId="QuoteChar">
    <w:name w:val="Quote Char"/>
    <w:basedOn w:val="DefaultParagraphFont"/>
    <w:link w:val="Quote"/>
    <w:uiPriority w:val="29"/>
    <w:rsid w:val="00CD3D47"/>
    <w:rPr>
      <w:i/>
      <w:iCs/>
      <w:color w:val="404040" w:themeColor="text1" w:themeTint="BF"/>
    </w:rPr>
  </w:style>
  <w:style w:type="paragraph" w:styleId="ListParagraph">
    <w:name w:val="List Paragraph"/>
    <w:basedOn w:val="Normal"/>
    <w:uiPriority w:val="34"/>
    <w:qFormat/>
    <w:rsid w:val="00CD3D47"/>
    <w:pPr>
      <w:ind w:left="720"/>
      <w:contextualSpacing/>
    </w:pPr>
  </w:style>
  <w:style w:type="character" w:styleId="IntenseEmphasis">
    <w:name w:val="Intense Emphasis"/>
    <w:basedOn w:val="DefaultParagraphFont"/>
    <w:uiPriority w:val="21"/>
    <w:qFormat/>
    <w:rsid w:val="00CD3D47"/>
    <w:rPr>
      <w:i/>
      <w:iCs/>
      <w:color w:val="0F4761" w:themeColor="accent1" w:themeShade="BF"/>
    </w:rPr>
  </w:style>
  <w:style w:type="paragraph" w:styleId="IntenseQuote">
    <w:name w:val="Intense Quote"/>
    <w:basedOn w:val="Normal"/>
    <w:next w:val="Normal"/>
    <w:link w:val="IntenseQuoteChar"/>
    <w:uiPriority w:val="30"/>
    <w:qFormat/>
    <w:rsid w:val="00CD3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D47"/>
    <w:rPr>
      <w:i/>
      <w:iCs/>
      <w:color w:val="0F4761" w:themeColor="accent1" w:themeShade="BF"/>
    </w:rPr>
  </w:style>
  <w:style w:type="character" w:styleId="IntenseReference">
    <w:name w:val="Intense Reference"/>
    <w:basedOn w:val="DefaultParagraphFont"/>
    <w:uiPriority w:val="32"/>
    <w:qFormat/>
    <w:rsid w:val="00CD3D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63709">
      <w:bodyDiv w:val="1"/>
      <w:marLeft w:val="0"/>
      <w:marRight w:val="0"/>
      <w:marTop w:val="0"/>
      <w:marBottom w:val="0"/>
      <w:divBdr>
        <w:top w:val="none" w:sz="0" w:space="0" w:color="auto"/>
        <w:left w:val="none" w:sz="0" w:space="0" w:color="auto"/>
        <w:bottom w:val="none" w:sz="0" w:space="0" w:color="auto"/>
        <w:right w:val="none" w:sz="0" w:space="0" w:color="auto"/>
      </w:divBdr>
      <w:divsChild>
        <w:div w:id="1139807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327368">
      <w:bodyDiv w:val="1"/>
      <w:marLeft w:val="0"/>
      <w:marRight w:val="0"/>
      <w:marTop w:val="0"/>
      <w:marBottom w:val="0"/>
      <w:divBdr>
        <w:top w:val="none" w:sz="0" w:space="0" w:color="auto"/>
        <w:left w:val="none" w:sz="0" w:space="0" w:color="auto"/>
        <w:bottom w:val="none" w:sz="0" w:space="0" w:color="auto"/>
        <w:right w:val="none" w:sz="0" w:space="0" w:color="auto"/>
      </w:divBdr>
      <w:divsChild>
        <w:div w:id="185024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Jones</dc:creator>
  <cp:keywords/>
  <dc:description/>
  <cp:lastModifiedBy>Crystal Jones</cp:lastModifiedBy>
  <cp:revision>1</cp:revision>
  <dcterms:created xsi:type="dcterms:W3CDTF">2025-05-22T15:57:00Z</dcterms:created>
  <dcterms:modified xsi:type="dcterms:W3CDTF">2025-05-22T16:39:00Z</dcterms:modified>
</cp:coreProperties>
</file>